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2F56" w:rsidRDefault="00DC3F05">
      <w:r>
        <w:rPr>
          <w:noProof/>
          <w:lang w:eastAsia="pl-PL"/>
        </w:rPr>
        <w:drawing>
          <wp:inline distT="0" distB="0" distL="0" distR="0">
            <wp:extent cx="5760720" cy="2752631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52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4C97" w:rsidRDefault="00134C97">
      <w:r>
        <w:t>Odp.</w:t>
      </w:r>
    </w:p>
    <w:p w:rsidR="00134C97" w:rsidRDefault="00134C97"/>
    <w:p w:rsidR="00DC3F05" w:rsidRDefault="00DC3F05">
      <w:r>
        <w:t xml:space="preserve">Przedmiar udostępniony 20.11.2014r jest opracowaniem dostarczonym przez Projektanta wraz z </w:t>
      </w:r>
      <w:r w:rsidR="00F3754C">
        <w:t>uzupełnionymi rysunkami do projektu Architektury .Wynika z tego, że jest to aktualny przedmiar.</w:t>
      </w:r>
    </w:p>
    <w:p w:rsidR="00F3754C" w:rsidRDefault="00F3754C">
      <w:r>
        <w:t xml:space="preserve">Przypominam jednak o zapisie w </w:t>
      </w:r>
      <w:proofErr w:type="spellStart"/>
      <w:r>
        <w:t>SIWZ-ie</w:t>
      </w:r>
      <w:proofErr w:type="spellEnd"/>
      <w:r>
        <w:t>, który mówi o informacyjnym znaczeniu zamieszczonego przedmiaru.</w:t>
      </w:r>
    </w:p>
    <w:sectPr w:rsidR="00F3754C" w:rsidSect="00C22F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DC3F05"/>
    <w:rsid w:val="00134C97"/>
    <w:rsid w:val="00770726"/>
    <w:rsid w:val="007A19F4"/>
    <w:rsid w:val="0095593E"/>
    <w:rsid w:val="00A4343A"/>
    <w:rsid w:val="00BC51A9"/>
    <w:rsid w:val="00C22F56"/>
    <w:rsid w:val="00DC3F05"/>
    <w:rsid w:val="00F375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22F5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C3F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3F0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42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Muzeum</dc:creator>
  <cp:lastModifiedBy>prawo</cp:lastModifiedBy>
  <cp:revision>2</cp:revision>
  <dcterms:created xsi:type="dcterms:W3CDTF">2014-11-21T08:08:00Z</dcterms:created>
  <dcterms:modified xsi:type="dcterms:W3CDTF">2014-11-21T08:08:00Z</dcterms:modified>
</cp:coreProperties>
</file>